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27EE" w14:textId="77777777" w:rsidR="00DD6967" w:rsidRDefault="00007FF3" w:rsidP="00DD696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lang w:val="ru-RU"/>
        </w:rPr>
        <w:t>Приложение № 1</w:t>
      </w:r>
      <w:r w:rsidR="00DD6967" w:rsidRPr="00DD6967">
        <w:rPr>
          <w:rFonts w:eastAsia="Times New Roman" w:cstheme="minorHAnsi"/>
          <w:b/>
          <w:bCs/>
          <w:lang w:val="ru-RU"/>
        </w:rPr>
        <w:t xml:space="preserve"> </w:t>
      </w:r>
      <w:r>
        <w:rPr>
          <w:rFonts w:eastAsia="Times New Roman" w:cstheme="minorHAnsi"/>
          <w:b/>
          <w:bCs/>
          <w:lang w:val="ru-RU"/>
        </w:rPr>
        <w:t xml:space="preserve">к ТЗ </w:t>
      </w:r>
      <w:r w:rsidR="00DD6967" w:rsidRPr="00D665A3">
        <w:rPr>
          <w:rFonts w:ascii="Calibri" w:eastAsia="Times New Roman" w:hAnsi="Calibri" w:cs="Calibri"/>
          <w:b/>
          <w:bCs/>
          <w:sz w:val="24"/>
          <w:szCs w:val="24"/>
          <w:lang w:val="ru-RU"/>
        </w:rPr>
        <w:t>TJ-0013</w:t>
      </w:r>
      <w:r w:rsidR="00DD6967">
        <w:rPr>
          <w:rFonts w:ascii="Calibri" w:eastAsia="Times New Roman" w:hAnsi="Calibri" w:cs="Calibri"/>
          <w:b/>
          <w:bCs/>
          <w:sz w:val="24"/>
          <w:szCs w:val="24"/>
          <w:lang w:val="ru-RU"/>
        </w:rPr>
        <w:t xml:space="preserve"> </w:t>
      </w:r>
    </w:p>
    <w:p w14:paraId="1553D7DB" w14:textId="7AEBEF95" w:rsidR="00007FF3" w:rsidRPr="00007FF3" w:rsidRDefault="00007FF3" w:rsidP="00DD6967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lang w:val="ru-RU"/>
        </w:rPr>
      </w:pPr>
      <w:r>
        <w:rPr>
          <w:rFonts w:eastAsia="Times New Roman" w:cstheme="minorHAnsi"/>
          <w:b/>
          <w:bCs/>
          <w:lang w:val="ru-RU"/>
        </w:rPr>
        <w:t>по закупке насосов</w:t>
      </w:r>
    </w:p>
    <w:p w14:paraId="4550CB10" w14:textId="77777777" w:rsidR="00007FF3" w:rsidRPr="00007FF3" w:rsidRDefault="00007FF3" w:rsidP="008847BC">
      <w:pPr>
        <w:shd w:val="clear" w:color="auto" w:fill="FFFFFF"/>
        <w:spacing w:after="0" w:line="240" w:lineRule="auto"/>
        <w:rPr>
          <w:rFonts w:eastAsia="Times New Roman" w:cstheme="minorHAnsi"/>
          <w:lang w:val="ru-RU"/>
        </w:rPr>
      </w:pPr>
    </w:p>
    <w:p w14:paraId="6A3468B0" w14:textId="41391113" w:rsidR="008847BC" w:rsidRPr="006D114B" w:rsidRDefault="008847BC" w:rsidP="008847BC">
      <w:pPr>
        <w:shd w:val="clear" w:color="auto" w:fill="FFFFFF"/>
        <w:spacing w:after="0" w:line="240" w:lineRule="auto"/>
        <w:rPr>
          <w:rFonts w:eastAsia="Times New Roman" w:cstheme="minorHAnsi"/>
        </w:rPr>
      </w:pPr>
      <w:proofErr w:type="spellStart"/>
      <w:r w:rsidRPr="006D114B">
        <w:rPr>
          <w:rFonts w:eastAsia="Times New Roman" w:cstheme="minorHAnsi"/>
        </w:rPr>
        <w:t>Технические</w:t>
      </w:r>
      <w:proofErr w:type="spellEnd"/>
      <w:r w:rsidRPr="006D114B">
        <w:rPr>
          <w:rFonts w:eastAsia="Times New Roman" w:cstheme="minorHAnsi"/>
        </w:rPr>
        <w:t xml:space="preserve"> </w:t>
      </w:r>
      <w:proofErr w:type="spellStart"/>
      <w:r w:rsidRPr="006D114B">
        <w:rPr>
          <w:rFonts w:eastAsia="Times New Roman" w:cstheme="minorHAnsi"/>
        </w:rPr>
        <w:t>характеристики</w:t>
      </w:r>
      <w:proofErr w:type="spellEnd"/>
      <w:r w:rsidRPr="006D114B">
        <w:rPr>
          <w:rFonts w:eastAsia="Times New Roman" w:cstheme="minorHAnsi"/>
        </w:rPr>
        <w:t xml:space="preserve"> </w:t>
      </w:r>
      <w:proofErr w:type="spellStart"/>
      <w:r w:rsidRPr="006D114B">
        <w:rPr>
          <w:rFonts w:eastAsia="Times New Roman" w:cstheme="minorHAnsi"/>
        </w:rPr>
        <w:t>насоса</w:t>
      </w:r>
      <w:proofErr w:type="spellEnd"/>
      <w:r w:rsidRPr="006D114B">
        <w:rPr>
          <w:rFonts w:eastAsia="Times New Roman" w:cstheme="minorHAnsi"/>
        </w:rPr>
        <w:t> ЭЦВ 10-63-150:</w:t>
      </w:r>
    </w:p>
    <w:p w14:paraId="70814421" w14:textId="19490DCB" w:rsidR="008847BC" w:rsidRPr="006D114B" w:rsidRDefault="008847BC" w:rsidP="008847BC">
      <w:pPr>
        <w:shd w:val="clear" w:color="auto" w:fill="FFFFFF"/>
        <w:spacing w:after="0" w:line="240" w:lineRule="auto"/>
        <w:rPr>
          <w:rFonts w:eastAsia="Times New Roman" w:cstheme="minorHAnsi"/>
          <w:lang w:val="ru-RU"/>
        </w:rPr>
      </w:pPr>
    </w:p>
    <w:tbl>
      <w:tblPr>
        <w:tblW w:w="10350" w:type="dxa"/>
        <w:tblInd w:w="-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70"/>
        <w:gridCol w:w="2250"/>
        <w:gridCol w:w="1440"/>
        <w:gridCol w:w="1530"/>
        <w:gridCol w:w="2790"/>
      </w:tblGrid>
      <w:tr w:rsidR="00130B32" w:rsidRPr="005A4515" w14:paraId="55221DF8" w14:textId="77777777" w:rsidTr="00130B32">
        <w:trPr>
          <w:trHeight w:val="1134"/>
        </w:trPr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CE9F9"/>
            <w:vAlign w:val="center"/>
            <w:hideMark/>
          </w:tcPr>
          <w:p w14:paraId="77A10931" w14:textId="77777777" w:rsidR="00130B32" w:rsidRPr="006D114B" w:rsidRDefault="00130B32" w:rsidP="008847BC">
            <w:pPr>
              <w:spacing w:after="225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Подача</w:t>
            </w:r>
            <w:proofErr w:type="spellEnd"/>
          </w:p>
          <w:p w14:paraId="77EA9429" w14:textId="77777777" w:rsidR="00130B32" w:rsidRPr="006D114B" w:rsidRDefault="00130B32" w:rsidP="008847BC">
            <w:pPr>
              <w:spacing w:before="225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114B">
              <w:rPr>
                <w:rFonts w:eastAsia="Times New Roman" w:cstheme="minorHAnsi"/>
                <w:b/>
                <w:bCs/>
              </w:rPr>
              <w:t>(м</w:t>
            </w:r>
            <w:r w:rsidRPr="006D114B">
              <w:rPr>
                <w:rFonts w:eastAsia="Times New Roman" w:cstheme="minorHAnsi"/>
                <w:b/>
                <w:bCs/>
                <w:vertAlign w:val="superscript"/>
              </w:rPr>
              <w:t>3</w:t>
            </w:r>
            <w:r w:rsidRPr="006D114B">
              <w:rPr>
                <w:rFonts w:eastAsia="Times New Roman" w:cstheme="minorHAnsi"/>
                <w:b/>
                <w:bCs/>
              </w:rPr>
              <w:t>/ч)</w:t>
            </w:r>
          </w:p>
        </w:tc>
        <w:tc>
          <w:tcPr>
            <w:tcW w:w="11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9F9"/>
            <w:vAlign w:val="center"/>
            <w:hideMark/>
          </w:tcPr>
          <w:p w14:paraId="7D42D05E" w14:textId="77777777" w:rsidR="00130B32" w:rsidRPr="006D114B" w:rsidRDefault="00130B32" w:rsidP="00884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Напор</w:t>
            </w:r>
            <w:proofErr w:type="spellEnd"/>
            <w:r w:rsidRPr="006D114B">
              <w:rPr>
                <w:rFonts w:eastAsia="Times New Roman" w:cstheme="minorHAnsi"/>
                <w:b/>
                <w:bCs/>
              </w:rPr>
              <w:t> (м)</w:t>
            </w:r>
          </w:p>
        </w:tc>
        <w:tc>
          <w:tcPr>
            <w:tcW w:w="2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9F9"/>
            <w:vAlign w:val="center"/>
            <w:hideMark/>
          </w:tcPr>
          <w:p w14:paraId="0740A083" w14:textId="77777777" w:rsidR="00130B32" w:rsidRPr="006D114B" w:rsidRDefault="00130B32" w:rsidP="008847BC">
            <w:pPr>
              <w:spacing w:after="225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Мощность</w:t>
            </w:r>
            <w:proofErr w:type="spellEnd"/>
            <w:r w:rsidRPr="006D114B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электродвигателя</w:t>
            </w:r>
            <w:proofErr w:type="spellEnd"/>
          </w:p>
          <w:p w14:paraId="555A6687" w14:textId="77777777" w:rsidR="00130B32" w:rsidRPr="006D114B" w:rsidRDefault="00130B32" w:rsidP="008847BC">
            <w:pPr>
              <w:spacing w:before="225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114B">
              <w:rPr>
                <w:rFonts w:eastAsia="Times New Roman" w:cstheme="minorHAnsi"/>
                <w:b/>
                <w:bCs/>
              </w:rPr>
              <w:t>(</w:t>
            </w: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кВт</w:t>
            </w:r>
            <w:proofErr w:type="spellEnd"/>
            <w:r w:rsidRPr="006D114B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9F9"/>
            <w:vAlign w:val="center"/>
            <w:hideMark/>
          </w:tcPr>
          <w:p w14:paraId="081C37F1" w14:textId="77777777" w:rsidR="00130B32" w:rsidRPr="006D114B" w:rsidRDefault="00130B32" w:rsidP="00884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Номинальный</w:t>
            </w:r>
            <w:proofErr w:type="spellEnd"/>
            <w:r w:rsidRPr="006D114B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ток</w:t>
            </w:r>
            <w:proofErr w:type="spellEnd"/>
            <w:r w:rsidRPr="006D114B">
              <w:rPr>
                <w:rFonts w:eastAsia="Times New Roman" w:cstheme="minorHAnsi"/>
                <w:b/>
                <w:bCs/>
              </w:rPr>
              <w:t> (А)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9F9"/>
            <w:vAlign w:val="center"/>
            <w:hideMark/>
          </w:tcPr>
          <w:p w14:paraId="3D9AC56F" w14:textId="77777777" w:rsidR="00130B32" w:rsidRPr="006D114B" w:rsidRDefault="00130B32" w:rsidP="00884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Масса</w:t>
            </w:r>
            <w:proofErr w:type="spellEnd"/>
            <w:r w:rsidRPr="006D114B">
              <w:rPr>
                <w:rFonts w:eastAsia="Times New Roman" w:cstheme="minorHAnsi"/>
                <w:b/>
                <w:bCs/>
              </w:rPr>
              <w:t> (</w:t>
            </w: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кг</w:t>
            </w:r>
            <w:proofErr w:type="spellEnd"/>
            <w:r w:rsidRPr="006D114B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9F9"/>
            <w:vAlign w:val="center"/>
            <w:hideMark/>
          </w:tcPr>
          <w:p w14:paraId="75950598" w14:textId="77777777" w:rsidR="00130B32" w:rsidRPr="006D114B" w:rsidRDefault="00130B32" w:rsidP="00884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Длина</w:t>
            </w:r>
            <w:proofErr w:type="spellEnd"/>
            <w:r w:rsidRPr="006D114B">
              <w:rPr>
                <w:rFonts w:eastAsia="Times New Roman" w:cstheme="minorHAnsi"/>
                <w:b/>
                <w:bCs/>
              </w:rPr>
              <w:t xml:space="preserve"> (</w:t>
            </w:r>
            <w:proofErr w:type="spellStart"/>
            <w:r w:rsidRPr="006D114B">
              <w:rPr>
                <w:rFonts w:eastAsia="Times New Roman" w:cstheme="minorHAnsi"/>
                <w:b/>
                <w:bCs/>
              </w:rPr>
              <w:t>мм</w:t>
            </w:r>
            <w:proofErr w:type="spellEnd"/>
            <w:r w:rsidRPr="006D114B">
              <w:rPr>
                <w:rFonts w:eastAsia="Times New Roman" w:cstheme="minorHAnsi"/>
                <w:b/>
                <w:bCs/>
              </w:rPr>
              <w:t>)</w:t>
            </w:r>
          </w:p>
        </w:tc>
      </w:tr>
      <w:tr w:rsidR="00130B32" w:rsidRPr="008847BC" w14:paraId="555F043D" w14:textId="77777777" w:rsidTr="00130B32">
        <w:trPr>
          <w:trHeight w:val="426"/>
        </w:trPr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488E4" w14:textId="77777777" w:rsidR="00130B32" w:rsidRPr="006D114B" w:rsidRDefault="00130B32" w:rsidP="00130B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114B">
              <w:rPr>
                <w:rFonts w:eastAsia="Times New Roman" w:cstheme="minorHAnsi"/>
              </w:rPr>
              <w:t>63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4457C" w14:textId="77777777" w:rsidR="00130B32" w:rsidRPr="006D114B" w:rsidRDefault="00130B32" w:rsidP="00130B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114B">
              <w:rPr>
                <w:rFonts w:eastAsia="Times New Roman" w:cstheme="minorHAnsi"/>
              </w:rPr>
              <w:t>150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A516F" w14:textId="77777777" w:rsidR="00130B32" w:rsidRPr="006D114B" w:rsidRDefault="00130B32" w:rsidP="00130B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114B">
              <w:rPr>
                <w:rFonts w:eastAsia="Times New Roman" w:cstheme="minorHAnsi"/>
              </w:rPr>
              <w:t>35,0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2C952" w14:textId="77777777" w:rsidR="00130B32" w:rsidRPr="006D114B" w:rsidRDefault="00130B32" w:rsidP="00130B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114B">
              <w:rPr>
                <w:rFonts w:eastAsia="Times New Roman" w:cstheme="minorHAnsi"/>
              </w:rPr>
              <w:t>92,5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218E4" w14:textId="77777777" w:rsidR="00130B32" w:rsidRPr="006D114B" w:rsidRDefault="00130B32" w:rsidP="00130B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114B">
              <w:rPr>
                <w:rFonts w:eastAsia="Times New Roman" w:cstheme="minorHAnsi"/>
              </w:rPr>
              <w:t>294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1D551" w14:textId="77777777" w:rsidR="00130B32" w:rsidRPr="006D114B" w:rsidRDefault="00130B32" w:rsidP="00130B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D114B">
              <w:rPr>
                <w:rFonts w:eastAsia="Times New Roman" w:cstheme="minorHAnsi"/>
              </w:rPr>
              <w:t>2040</w:t>
            </w:r>
          </w:p>
        </w:tc>
      </w:tr>
    </w:tbl>
    <w:p w14:paraId="39327586" w14:textId="77777777" w:rsidR="008847BC" w:rsidRPr="006D114B" w:rsidRDefault="008847BC" w:rsidP="008847BC">
      <w:pPr>
        <w:shd w:val="clear" w:color="auto" w:fill="FFFFFF"/>
        <w:spacing w:after="15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5FD36C98" w14:textId="77777777" w:rsidR="008847BC" w:rsidRPr="006D114B" w:rsidRDefault="008847BC" w:rsidP="008847BC">
      <w:pPr>
        <w:shd w:val="clear" w:color="auto" w:fill="FFFFFF"/>
        <w:spacing w:after="15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4CF9F808" w14:textId="03A2417D" w:rsidR="008847BC" w:rsidRPr="008847BC" w:rsidRDefault="008847BC" w:rsidP="008847B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val="ru-RU"/>
        </w:rPr>
      </w:pPr>
      <w:r w:rsidRPr="006D114B">
        <w:rPr>
          <w:rFonts w:eastAsia="Times New Roman" w:cstheme="minorHAnsi"/>
          <w:lang w:val="ru-RU"/>
        </w:rPr>
        <w:t>Насос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ЭЦВ 10-63-150</w:t>
      </w:r>
      <w:r w:rsidRPr="006D114B">
        <w:rPr>
          <w:rFonts w:eastAsia="Times New Roman" w:cstheme="minorHAnsi"/>
        </w:rPr>
        <w:t> </w:t>
      </w:r>
      <w:r w:rsidR="00130B32" w:rsidRPr="006D114B">
        <w:rPr>
          <w:rFonts w:eastAsia="Times New Roman" w:cstheme="minorHAnsi"/>
          <w:lang w:val="ru-RU"/>
        </w:rPr>
        <w:t>-</w:t>
      </w:r>
      <w:r w:rsidRPr="006D114B">
        <w:rPr>
          <w:rFonts w:eastAsia="Times New Roman" w:cstheme="minorHAnsi"/>
          <w:lang w:val="ru-RU"/>
        </w:rPr>
        <w:t xml:space="preserve"> скважинный, центробежный, многоступенчатый, погружной агрегат. Используется для подъема и перекачивания воды из артезианских скважин.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Насос опускается в вертикальном положении в трубу и снабжает потребителей водой пригодной для пищевых и сельскохозяйственных нужд</w:t>
      </w:r>
      <w:r>
        <w:rPr>
          <w:rFonts w:eastAsia="Times New Roman" w:cstheme="minorHAnsi"/>
          <w:lang w:val="ru-RU"/>
        </w:rPr>
        <w:t>.</w:t>
      </w:r>
    </w:p>
    <w:p w14:paraId="42321D07" w14:textId="5C43223D" w:rsidR="008847BC" w:rsidRPr="006D114B" w:rsidRDefault="008847BC" w:rsidP="008B415E">
      <w:pPr>
        <w:shd w:val="clear" w:color="auto" w:fill="FFFFFF"/>
        <w:spacing w:after="0" w:line="240" w:lineRule="auto"/>
        <w:rPr>
          <w:rFonts w:eastAsia="Times New Roman" w:cstheme="minorHAnsi"/>
          <w:lang w:val="ru-RU"/>
        </w:rPr>
      </w:pPr>
    </w:p>
    <w:p w14:paraId="1CA3220A" w14:textId="63613E43" w:rsidR="008847BC" w:rsidRPr="006D114B" w:rsidRDefault="008847BC" w:rsidP="008847BC">
      <w:pPr>
        <w:shd w:val="clear" w:color="auto" w:fill="FFFFFF"/>
        <w:spacing w:after="15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Насос ЭЦВ, с</w:t>
      </w:r>
      <w:r w:rsidR="006D114B" w:rsidRPr="006D114B">
        <w:rPr>
          <w:rFonts w:eastAsia="Times New Roman" w:cstheme="minorHAnsi"/>
          <w:lang w:val="ru-RU"/>
        </w:rPr>
        <w:t>лужит для</w:t>
      </w:r>
      <w:r w:rsidRPr="006D114B">
        <w:rPr>
          <w:rFonts w:eastAsia="Times New Roman" w:cstheme="minorHAnsi"/>
          <w:lang w:val="ru-RU"/>
        </w:rPr>
        <w:t xml:space="preserve"> перекачива</w:t>
      </w:r>
      <w:r w:rsidR="006D114B" w:rsidRPr="006D114B">
        <w:rPr>
          <w:rFonts w:eastAsia="Times New Roman" w:cstheme="minorHAnsi"/>
          <w:lang w:val="ru-RU"/>
        </w:rPr>
        <w:t>ния</w:t>
      </w:r>
      <w:r w:rsidRPr="006D114B">
        <w:rPr>
          <w:rFonts w:eastAsia="Times New Roman" w:cstheme="minorHAnsi"/>
          <w:lang w:val="ru-RU"/>
        </w:rPr>
        <w:t xml:space="preserve"> воду с общей минерализацией не более 1500 мг/л, с водородным показателем рН = 6,5 — 9,5, температура перекачиваемой среды не более 25°С, массовая доля механических примесей до 0,01%, содержание хлоридов до 350 мг/л, сульфатов не более 500 мг/л и сероводорода не более 1,5 мг/л.</w:t>
      </w:r>
    </w:p>
    <w:p w14:paraId="395DAD67" w14:textId="77777777" w:rsidR="008847BC" w:rsidRPr="006D114B" w:rsidRDefault="008847BC" w:rsidP="008847BC">
      <w:pPr>
        <w:shd w:val="clear" w:color="auto" w:fill="FFFFFF"/>
        <w:spacing w:after="15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Материалом для насосов ЭЦВ, служит: чугун, бронза, коррозийно-стойкая сталь, пластмасса.</w:t>
      </w:r>
    </w:p>
    <w:p w14:paraId="59D2251A" w14:textId="77777777" w:rsidR="008847BC" w:rsidRPr="006D114B" w:rsidRDefault="008847BC" w:rsidP="008847BC">
      <w:pPr>
        <w:shd w:val="clear" w:color="auto" w:fill="FFFFFF"/>
        <w:spacing w:after="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Насосы для скважин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ЭЦВ 10-63-150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конструктивно состоят из двух частей.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 xml:space="preserve"> Это сама насосная часть, представляющая собой многосекционный центробежный насос. И вторая часть, это погружной электродвигатель. Соединяются обе части, через жесткую муфту. На рисунке ниже, вы можете более детально ознакомиться с конструкцией насосов ЭЦВ.</w:t>
      </w:r>
    </w:p>
    <w:p w14:paraId="6DE64ABB" w14:textId="77777777" w:rsidR="008847BC" w:rsidRPr="006D114B" w:rsidRDefault="008847BC" w:rsidP="008847BC">
      <w:pPr>
        <w:shd w:val="clear" w:color="auto" w:fill="FFFFFF"/>
        <w:spacing w:after="15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36CDE48A" w14:textId="77777777" w:rsidR="008847BC" w:rsidRPr="006D114B" w:rsidRDefault="008847BC" w:rsidP="008847BC">
      <w:pPr>
        <w:shd w:val="clear" w:color="auto" w:fill="FFFFFF"/>
        <w:spacing w:after="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Расшифровка обозначения насоса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ЭЦВ 10-63-150:</w:t>
      </w:r>
    </w:p>
    <w:p w14:paraId="52F07CC5" w14:textId="1D676A28" w:rsidR="00DB10DE" w:rsidRDefault="008847BC" w:rsidP="006D114B">
      <w:pPr>
        <w:shd w:val="clear" w:color="auto" w:fill="FFFFFF"/>
        <w:spacing w:after="0" w:line="240" w:lineRule="auto"/>
        <w:rPr>
          <w:lang w:val="ru-RU"/>
        </w:rPr>
      </w:pPr>
      <w:r w:rsidRPr="006D114B">
        <w:rPr>
          <w:rFonts w:eastAsia="Times New Roman" w:cstheme="minorHAnsi"/>
          <w:lang w:val="ru-RU"/>
        </w:rPr>
        <w:t>ЭЦВ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- электронасос центробежный вертикальный</w:t>
      </w:r>
      <w:r w:rsidRPr="006D114B">
        <w:rPr>
          <w:rFonts w:eastAsia="Times New Roman" w:cstheme="minorHAnsi"/>
          <w:lang w:val="ru-RU"/>
        </w:rPr>
        <w:br/>
        <w:t>10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- диаметр трубы, дюймов</w:t>
      </w:r>
      <w:r w:rsidRPr="006D114B">
        <w:rPr>
          <w:rFonts w:eastAsia="Times New Roman" w:cstheme="minorHAnsi"/>
          <w:lang w:val="ru-RU"/>
        </w:rPr>
        <w:br/>
        <w:t>63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- подача</w:t>
      </w:r>
      <w:r w:rsidRPr="006D114B">
        <w:rPr>
          <w:rFonts w:eastAsia="Times New Roman" w:cstheme="minorHAnsi"/>
        </w:rPr>
        <w:t> Q</w:t>
      </w:r>
      <w:r w:rsidRPr="006D114B">
        <w:rPr>
          <w:rFonts w:eastAsia="Times New Roman" w:cstheme="minorHAnsi"/>
          <w:lang w:val="ru-RU"/>
        </w:rPr>
        <w:t xml:space="preserve"> (м</w:t>
      </w:r>
      <w:r w:rsidR="006D114B">
        <w:rPr>
          <w:rFonts w:eastAsia="Times New Roman" w:cstheme="minorHAnsi"/>
          <w:lang w:val="ru-RU"/>
        </w:rPr>
        <w:t>³</w:t>
      </w:r>
      <w:r w:rsidRPr="006D114B">
        <w:rPr>
          <w:rFonts w:eastAsia="Times New Roman" w:cstheme="minorHAnsi"/>
          <w:lang w:val="ru-RU"/>
        </w:rPr>
        <w:t>/час)</w:t>
      </w:r>
      <w:r w:rsidRPr="006D114B">
        <w:rPr>
          <w:rFonts w:eastAsia="Times New Roman" w:cstheme="minorHAnsi"/>
          <w:lang w:val="ru-RU"/>
        </w:rPr>
        <w:br/>
        <w:t>150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-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напор Н (м)</w:t>
      </w:r>
    </w:p>
    <w:p w14:paraId="6099C972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b/>
          <w:bCs/>
          <w:lang w:val="ru-RU"/>
        </w:rPr>
        <w:t>1. Тех. характеристики</w:t>
      </w:r>
      <w:r w:rsidRPr="006D114B">
        <w:rPr>
          <w:rFonts w:eastAsia="Times New Roman" w:cstheme="minorHAnsi"/>
          <w:b/>
          <w:bCs/>
        </w:rPr>
        <w:t> </w:t>
      </w:r>
      <w:r w:rsidRPr="006D114B">
        <w:rPr>
          <w:rFonts w:eastAsia="Times New Roman" w:cstheme="minorHAnsi"/>
          <w:b/>
          <w:bCs/>
          <w:lang w:val="ru-RU"/>
        </w:rPr>
        <w:t>ЭЦВ 10-63-150</w:t>
      </w:r>
    </w:p>
    <w:p w14:paraId="06D20424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10 - минимально допустимый диаметр обсадной колонны скважин дюймах. (диаметр в мм, уменьшенный в 25 раз и округленный)</w:t>
      </w:r>
    </w:p>
    <w:p w14:paraId="41F597DE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63 - номинальная подача воды, м</w:t>
      </w:r>
      <w:r w:rsidRPr="006D114B">
        <w:rPr>
          <w:rFonts w:eastAsia="Times New Roman" w:cstheme="minorHAnsi"/>
          <w:vertAlign w:val="superscript"/>
          <w:lang w:val="ru-RU"/>
        </w:rPr>
        <w:t>3</w:t>
      </w:r>
      <w:r w:rsidRPr="006D114B">
        <w:rPr>
          <w:rFonts w:eastAsia="Times New Roman" w:cstheme="minorHAnsi"/>
          <w:lang w:val="ru-RU"/>
        </w:rPr>
        <w:t>/ч.</w:t>
      </w:r>
    </w:p>
    <w:p w14:paraId="17DF33DC" w14:textId="1AD0A720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150 - номинальный напор воды (высота подъема), м.</w:t>
      </w:r>
    </w:p>
    <w:p w14:paraId="68D538FD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b/>
          <w:bCs/>
          <w:lang w:val="ru-RU"/>
        </w:rPr>
        <w:t>2. Подробные характеристики</w:t>
      </w:r>
    </w:p>
    <w:p w14:paraId="56F83958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lastRenderedPageBreak/>
        <w:t>Минимально допустимый диаметр обсадной колонны скважин дюймах. (диаметр в мм, уменьшенный в 25 раз и округленный) - 10” (дюймов)</w:t>
      </w:r>
    </w:p>
    <w:p w14:paraId="0BBCD357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Номинальная подача воды - 63 м</w:t>
      </w:r>
      <w:r w:rsidRPr="006D114B">
        <w:rPr>
          <w:rFonts w:eastAsia="Times New Roman" w:cstheme="minorHAnsi"/>
          <w:vertAlign w:val="superscript"/>
          <w:lang w:val="ru-RU"/>
        </w:rPr>
        <w:t>3</w:t>
      </w:r>
      <w:r w:rsidRPr="006D114B">
        <w:rPr>
          <w:rFonts w:eastAsia="Times New Roman" w:cstheme="minorHAnsi"/>
          <w:lang w:val="ru-RU"/>
        </w:rPr>
        <w:t>/ч.</w:t>
      </w:r>
    </w:p>
    <w:p w14:paraId="6604796F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Номинальный напор воды (высота подъема) - 150 м.</w:t>
      </w:r>
    </w:p>
    <w:p w14:paraId="54B38671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Номинальная мощность - 45 кВт.</w:t>
      </w:r>
    </w:p>
    <w:p w14:paraId="06398534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Номинальный ток - 93 А.</w:t>
      </w:r>
    </w:p>
    <w:p w14:paraId="67B7E1CC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Масса агрегата - 200 кг.</w:t>
      </w:r>
    </w:p>
    <w:p w14:paraId="145E3B02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Длина насоса - 2000 см.</w:t>
      </w:r>
    </w:p>
    <w:p w14:paraId="0B22615E" w14:textId="29FBCAFF" w:rsidR="00DB10DE" w:rsidRPr="00007FF3" w:rsidRDefault="00DB10DE" w:rsidP="00866C7F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007FF3">
        <w:rPr>
          <w:rFonts w:eastAsia="Times New Roman" w:cstheme="minorHAnsi"/>
          <w:lang w:val="ru-RU"/>
        </w:rPr>
        <w:t>Количество ступеней насоса - 8.</w:t>
      </w:r>
    </w:p>
    <w:p w14:paraId="40FE01D4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b/>
          <w:bCs/>
          <w:lang w:val="ru-RU"/>
        </w:rPr>
        <w:t>3</w:t>
      </w:r>
      <w:r w:rsidRPr="006D114B">
        <w:rPr>
          <w:rFonts w:eastAsia="Times New Roman" w:cstheme="minorHAnsi"/>
          <w:lang w:val="ru-RU"/>
        </w:rPr>
        <w:t>.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b/>
          <w:bCs/>
          <w:lang w:val="ru-RU"/>
        </w:rPr>
        <w:t>Общие сведения</w:t>
      </w:r>
      <w:r w:rsidRPr="006D114B">
        <w:rPr>
          <w:rFonts w:eastAsia="Times New Roman" w:cstheme="minorHAnsi"/>
          <w:lang w:val="ru-RU"/>
        </w:rPr>
        <w:t>.</w:t>
      </w:r>
    </w:p>
    <w:p w14:paraId="6B990212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 xml:space="preserve">Насосные агрегаты типа ЭЦВ предназначены для подачи воды из скважин с общей минерализацией (сухой остаток) не более 1500 мг/л, с водородным показателем (рН) от 6,5 до 9,5, с температурой до 25 °С </w:t>
      </w:r>
      <w:proofErr w:type="spellStart"/>
      <w:r w:rsidRPr="006D114B">
        <w:rPr>
          <w:rFonts w:eastAsia="Times New Roman" w:cstheme="minorHAnsi"/>
          <w:lang w:val="ru-RU"/>
        </w:rPr>
        <w:t>с</w:t>
      </w:r>
      <w:proofErr w:type="spellEnd"/>
      <w:r w:rsidRPr="006D114B">
        <w:rPr>
          <w:rFonts w:eastAsia="Times New Roman" w:cstheme="minorHAnsi"/>
          <w:lang w:val="ru-RU"/>
        </w:rPr>
        <w:t xml:space="preserve"> массовой долей твердых механических примесей 0,01% (100 </w:t>
      </w:r>
      <w:proofErr w:type="spellStart"/>
      <w:r w:rsidRPr="006D114B">
        <w:rPr>
          <w:rFonts w:eastAsia="Times New Roman" w:cstheme="minorHAnsi"/>
          <w:lang w:val="ru-RU"/>
        </w:rPr>
        <w:t>гр</w:t>
      </w:r>
      <w:proofErr w:type="spellEnd"/>
      <w:r w:rsidRPr="006D114B">
        <w:rPr>
          <w:rFonts w:eastAsia="Times New Roman" w:cstheme="minorHAnsi"/>
          <w:lang w:val="ru-RU"/>
        </w:rPr>
        <w:t>/м</w:t>
      </w:r>
      <w:r w:rsidRPr="006D114B">
        <w:rPr>
          <w:rFonts w:eastAsia="Times New Roman" w:cstheme="minorHAnsi"/>
          <w:vertAlign w:val="superscript"/>
          <w:lang w:val="ru-RU"/>
        </w:rPr>
        <w:t>3</w:t>
      </w:r>
      <w:r w:rsidRPr="006D114B">
        <w:rPr>
          <w:rFonts w:eastAsia="Times New Roman" w:cstheme="minorHAnsi"/>
          <w:lang w:val="ru-RU"/>
        </w:rPr>
        <w:t>), содержанием хлоридов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 xml:space="preserve"> не более 350мг/л, сульфатов - не более 500мг/л, сероводорода -1,5мг/л.</w:t>
      </w:r>
    </w:p>
    <w:p w14:paraId="67F1677F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Агрегаты могут быть использованы для городского, промышленного и сельскохозяйственного водоснабжения, для орошения, понижения уровня грунтовых вод и для бытовых нужд.</w:t>
      </w:r>
    </w:p>
    <w:p w14:paraId="331C4FD3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 xml:space="preserve">Агрегаты работают в продолжительном режиме от сети </w:t>
      </w:r>
      <w:proofErr w:type="gramStart"/>
      <w:r w:rsidRPr="006D114B">
        <w:rPr>
          <w:rFonts w:eastAsia="Times New Roman" w:cstheme="minorHAnsi"/>
          <w:lang w:val="ru-RU"/>
        </w:rPr>
        <w:t>3-х фазного</w:t>
      </w:r>
      <w:proofErr w:type="gramEnd"/>
      <w:r w:rsidRPr="006D114B">
        <w:rPr>
          <w:rFonts w:eastAsia="Times New Roman" w:cstheme="minorHAnsi"/>
          <w:lang w:val="ru-RU"/>
        </w:rPr>
        <w:t xml:space="preserve"> переменного тока напряжением 380 В частотой 50 Гц.</w:t>
      </w:r>
    </w:p>
    <w:p w14:paraId="23183288" w14:textId="602C4944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В обозначении типоразмера агрегата входят: буквы ЭЦВ (Э – с приводом от погружного электродвигателя,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 xml:space="preserve"> Ц – центробежный, В – для подачи воды) и цифры, последовательно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 xml:space="preserve"> указывающие: допустимый диаметр обсадной колонны в дюймах 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>(диаметр в мм, уменьшенный в 25 раз и округленный), номинальную подачу (в м</w:t>
      </w:r>
      <w:r w:rsidRPr="006D114B">
        <w:rPr>
          <w:rFonts w:eastAsia="Times New Roman" w:cstheme="minorHAnsi"/>
          <w:vertAlign w:val="superscript"/>
          <w:lang w:val="ru-RU"/>
        </w:rPr>
        <w:t>3</w:t>
      </w:r>
      <w:r w:rsidRPr="006D114B">
        <w:rPr>
          <w:rFonts w:eastAsia="Times New Roman" w:cstheme="minorHAnsi"/>
          <w:lang w:val="ru-RU"/>
        </w:rPr>
        <w:t>/ч) и напор (в м), соответствующий номинальной подаче.</w:t>
      </w:r>
      <w:r w:rsidRPr="006D114B">
        <w:rPr>
          <w:rFonts w:eastAsia="Times New Roman" w:cstheme="minorHAnsi"/>
        </w:rPr>
        <w:t> </w:t>
      </w:r>
    </w:p>
    <w:p w14:paraId="72574EFE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b/>
          <w:bCs/>
          <w:lang w:val="ru-RU"/>
        </w:rPr>
        <w:t>4. Схема насоса ЭЦВ</w:t>
      </w:r>
    </w:p>
    <w:p w14:paraId="1A7E50F9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</w:rPr>
      </w:pPr>
      <w:r w:rsidRPr="006D114B">
        <w:rPr>
          <w:rFonts w:eastAsia="Times New Roman" w:cstheme="minorHAnsi"/>
          <w:lang w:val="ru-RU"/>
        </w:rPr>
        <w:t xml:space="preserve">Агрегат состоит из центробежного насоса и погружного электродвигателя. </w:t>
      </w:r>
      <w:proofErr w:type="spellStart"/>
      <w:r w:rsidRPr="006D114B">
        <w:rPr>
          <w:rFonts w:eastAsia="Times New Roman" w:cstheme="minorHAnsi"/>
        </w:rPr>
        <w:t>Насос</w:t>
      </w:r>
      <w:proofErr w:type="spellEnd"/>
      <w:r w:rsidRPr="006D114B">
        <w:rPr>
          <w:rFonts w:eastAsia="Times New Roman" w:cstheme="minorHAnsi"/>
        </w:rPr>
        <w:t xml:space="preserve"> ЭЦВ – </w:t>
      </w:r>
      <w:proofErr w:type="spellStart"/>
      <w:r w:rsidRPr="006D114B">
        <w:rPr>
          <w:rFonts w:eastAsia="Times New Roman" w:cstheme="minorHAnsi"/>
        </w:rPr>
        <w:t>одно</w:t>
      </w:r>
      <w:proofErr w:type="spellEnd"/>
      <w:r w:rsidRPr="006D114B">
        <w:rPr>
          <w:rFonts w:eastAsia="Times New Roman" w:cstheme="minorHAnsi"/>
        </w:rPr>
        <w:t xml:space="preserve">- или </w:t>
      </w:r>
      <w:proofErr w:type="spellStart"/>
      <w:r w:rsidRPr="006D114B">
        <w:rPr>
          <w:rFonts w:eastAsia="Times New Roman" w:cstheme="minorHAnsi"/>
        </w:rPr>
        <w:t>многоступенчатый</w:t>
      </w:r>
      <w:proofErr w:type="spellEnd"/>
      <w:r w:rsidRPr="006D114B">
        <w:rPr>
          <w:rFonts w:eastAsia="Times New Roman" w:cstheme="minorHAnsi"/>
        </w:rPr>
        <w:t xml:space="preserve">, с </w:t>
      </w:r>
      <w:proofErr w:type="spellStart"/>
      <w:r w:rsidRPr="006D114B">
        <w:rPr>
          <w:rFonts w:eastAsia="Times New Roman" w:cstheme="minorHAnsi"/>
        </w:rPr>
        <w:t>вертикальным</w:t>
      </w:r>
      <w:proofErr w:type="spellEnd"/>
      <w:r w:rsidRPr="006D114B">
        <w:rPr>
          <w:rFonts w:eastAsia="Times New Roman" w:cstheme="minorHAnsi"/>
        </w:rPr>
        <w:t xml:space="preserve"> </w:t>
      </w:r>
      <w:proofErr w:type="spellStart"/>
      <w:r w:rsidRPr="006D114B">
        <w:rPr>
          <w:rFonts w:eastAsia="Times New Roman" w:cstheme="minorHAnsi"/>
        </w:rPr>
        <w:t>исполнением</w:t>
      </w:r>
      <w:proofErr w:type="spellEnd"/>
      <w:r w:rsidRPr="006D114B">
        <w:rPr>
          <w:rFonts w:eastAsia="Times New Roman" w:cstheme="minorHAnsi"/>
        </w:rPr>
        <w:t xml:space="preserve"> </w:t>
      </w:r>
      <w:proofErr w:type="spellStart"/>
      <w:r w:rsidRPr="006D114B">
        <w:rPr>
          <w:rFonts w:eastAsia="Times New Roman" w:cstheme="minorHAnsi"/>
        </w:rPr>
        <w:t>вала</w:t>
      </w:r>
      <w:proofErr w:type="spellEnd"/>
      <w:r w:rsidRPr="006D114B">
        <w:rPr>
          <w:rFonts w:eastAsia="Times New Roman" w:cstheme="minorHAnsi"/>
        </w:rPr>
        <w:t>.</w:t>
      </w:r>
    </w:p>
    <w:p w14:paraId="7AF52D1B" w14:textId="4640FF92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</w:rPr>
      </w:pPr>
      <w:r w:rsidRPr="006D114B">
        <w:rPr>
          <w:rFonts w:eastAsia="Times New Roman" w:cstheme="minorHAnsi"/>
          <w:noProof/>
        </w:rPr>
        <w:lastRenderedPageBreak/>
        <w:drawing>
          <wp:inline distT="0" distB="0" distL="0" distR="0" wp14:anchorId="0C60BA07" wp14:editId="59023F3D">
            <wp:extent cx="3810000" cy="459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5E0B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Схематический чертеж</w:t>
      </w:r>
    </w:p>
    <w:p w14:paraId="16B4A1F1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На всасывающей части агрегата расположена сетка, которая служит для задержания крупных частиц, содержащихся в откачиваемой воде. Каждая ступень (секция) насоса состоит из обоймы, рабочего колеса и отвода лопаточного. Положение рабочих колес на валу фиксируется шпонками, распорными и защитными втулками. Вал насоса вращается в радиальных подшипниках скольжения, смазка которых осуществляется перекачиваемой водой. В верхней части насоса расположен обратный клапан, который служит для удержания столба жидкости в водоподъемных трубах при остановках насоса и обеспечивает плавный запуск при повторных пусках.</w:t>
      </w:r>
    </w:p>
    <w:p w14:paraId="2AB55B24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0A763D96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75255E3C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359D0D39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65110D0F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5A2EF1FB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b/>
          <w:bCs/>
          <w:lang w:val="ru-RU"/>
        </w:rPr>
        <w:lastRenderedPageBreak/>
        <w:t>5.Установка агрегатов ЭЦВ в скважине.</w:t>
      </w:r>
    </w:p>
    <w:p w14:paraId="56061BD9" w14:textId="13B10BF4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</w:rPr>
      </w:pPr>
      <w:r w:rsidRPr="006D114B">
        <w:rPr>
          <w:rFonts w:eastAsia="Times New Roman" w:cstheme="minorHAnsi"/>
          <w:b/>
          <w:bCs/>
          <w:noProof/>
        </w:rPr>
        <w:drawing>
          <wp:inline distT="0" distB="0" distL="0" distR="0" wp14:anchorId="75CD5098" wp14:editId="4ABC21EF">
            <wp:extent cx="585470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42BA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6B77ACD0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</w:rPr>
        <w:t> </w:t>
      </w:r>
    </w:p>
    <w:p w14:paraId="692DA032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b/>
          <w:bCs/>
          <w:lang w:val="ru-RU"/>
        </w:rPr>
        <w:lastRenderedPageBreak/>
        <w:t>6. Правила эксплуатации.</w:t>
      </w:r>
    </w:p>
    <w:p w14:paraId="16678917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 xml:space="preserve">Монтаж и пусконаладочные работы </w:t>
      </w:r>
      <w:proofErr w:type="spellStart"/>
      <w:r w:rsidRPr="006D114B">
        <w:rPr>
          <w:rFonts w:eastAsia="Times New Roman" w:cstheme="minorHAnsi"/>
          <w:lang w:val="ru-RU"/>
        </w:rPr>
        <w:t>электронасосных</w:t>
      </w:r>
      <w:proofErr w:type="spellEnd"/>
      <w:r w:rsidRPr="006D114B">
        <w:rPr>
          <w:rFonts w:eastAsia="Times New Roman" w:cstheme="minorHAnsi"/>
          <w:lang w:val="ru-RU"/>
        </w:rPr>
        <w:t xml:space="preserve"> агрегатов необходимо проводить только внимательно ознакомившись с руководством по эксплуатации, поставляемом в комплекте с агрегатом, и на основании требований, изложенных в нем.</w:t>
      </w:r>
    </w:p>
    <w:p w14:paraId="1D02F28D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 xml:space="preserve">1. Эксплуатация </w:t>
      </w:r>
      <w:proofErr w:type="spellStart"/>
      <w:r w:rsidRPr="006D114B">
        <w:rPr>
          <w:rFonts w:eastAsia="Times New Roman" w:cstheme="minorHAnsi"/>
          <w:lang w:val="ru-RU"/>
        </w:rPr>
        <w:t>электронасосных</w:t>
      </w:r>
      <w:proofErr w:type="spellEnd"/>
      <w:r w:rsidRPr="006D114B">
        <w:rPr>
          <w:rFonts w:eastAsia="Times New Roman" w:cstheme="minorHAnsi"/>
          <w:lang w:val="ru-RU"/>
        </w:rPr>
        <w:t xml:space="preserve"> агрегатов без защитных, пуска-регулирующих станций управления не допускается.</w:t>
      </w:r>
    </w:p>
    <w:p w14:paraId="151FD1BC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2.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 xml:space="preserve"> Запрещается запуск насосного агрегата вне скважины. До установки насосного агрегата скважина должна быть прокачана до осветления воды (с целью удаления песка, мусора и </w:t>
      </w:r>
      <w:proofErr w:type="gramStart"/>
      <w:r w:rsidRPr="006D114B">
        <w:rPr>
          <w:rFonts w:eastAsia="Times New Roman" w:cstheme="minorHAnsi"/>
          <w:lang w:val="ru-RU"/>
        </w:rPr>
        <w:t>т.п.</w:t>
      </w:r>
      <w:proofErr w:type="gramEnd"/>
      <w:r w:rsidRPr="006D114B">
        <w:rPr>
          <w:rFonts w:eastAsia="Times New Roman" w:cstheme="minorHAnsi"/>
          <w:lang w:val="ru-RU"/>
        </w:rPr>
        <w:t>).</w:t>
      </w:r>
    </w:p>
    <w:p w14:paraId="00BDC9DB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 xml:space="preserve">3. Дебит скважины должен быть больше, чем производительность установленного </w:t>
      </w:r>
      <w:proofErr w:type="spellStart"/>
      <w:r w:rsidRPr="006D114B">
        <w:rPr>
          <w:rFonts w:eastAsia="Times New Roman" w:cstheme="minorHAnsi"/>
          <w:lang w:val="ru-RU"/>
        </w:rPr>
        <w:t>электронасосного</w:t>
      </w:r>
      <w:proofErr w:type="spellEnd"/>
      <w:r w:rsidRPr="006D114B">
        <w:rPr>
          <w:rFonts w:eastAsia="Times New Roman" w:cstheme="minorHAnsi"/>
          <w:lang w:val="ru-RU"/>
        </w:rPr>
        <w:t xml:space="preserve"> агрегата.</w:t>
      </w:r>
    </w:p>
    <w:p w14:paraId="0BF57EA6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4.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 xml:space="preserve"> При монтаже насосного агрегата запрещается приваривать к его корпусу другие детали.</w:t>
      </w:r>
    </w:p>
    <w:p w14:paraId="64086099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5. Категорически запрещается снимать обратный клапан, сливную пробку.</w:t>
      </w:r>
    </w:p>
    <w:p w14:paraId="306EBF10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6. Потребитель обязан иметь акт на скважину в течение календарного года эксплуатации насоса.</w:t>
      </w:r>
    </w:p>
    <w:p w14:paraId="23A49325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7. Перед запуском насосного агрегата проверить на изоляцию токопроводящий кабель в порядке, указанном в руководстве по эксплуатации.</w:t>
      </w:r>
    </w:p>
    <w:p w14:paraId="7BADAD1B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8.</w:t>
      </w:r>
      <w:r w:rsidRPr="006D114B">
        <w:rPr>
          <w:rFonts w:eastAsia="Times New Roman" w:cstheme="minorHAnsi"/>
        </w:rPr>
        <w:t> </w:t>
      </w:r>
      <w:r w:rsidRPr="006D114B">
        <w:rPr>
          <w:rFonts w:eastAsia="Times New Roman" w:cstheme="minorHAnsi"/>
          <w:lang w:val="ru-RU"/>
        </w:rPr>
        <w:t xml:space="preserve"> Диаметр водоподъемных труб должен соответствовать марке насосного агрегата.</w:t>
      </w:r>
    </w:p>
    <w:p w14:paraId="50D6EDA1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9. Параметры насосного агрегата (подъем и напор) должны соответствовать параметрам свежины (дебит и динамический уровень).</w:t>
      </w:r>
    </w:p>
    <w:p w14:paraId="6067070A" w14:textId="77777777" w:rsidR="00DB10DE" w:rsidRPr="006D114B" w:rsidRDefault="00DB10DE" w:rsidP="00DB10DE">
      <w:pPr>
        <w:shd w:val="clear" w:color="auto" w:fill="FFFFFF"/>
        <w:spacing w:before="300" w:after="300" w:line="240" w:lineRule="auto"/>
        <w:rPr>
          <w:rFonts w:eastAsia="Times New Roman" w:cstheme="minorHAnsi"/>
          <w:lang w:val="ru-RU"/>
        </w:rPr>
      </w:pPr>
      <w:r w:rsidRPr="006D114B">
        <w:rPr>
          <w:rFonts w:eastAsia="Times New Roman" w:cstheme="minorHAnsi"/>
          <w:lang w:val="ru-RU"/>
        </w:rPr>
        <w:t>10. При эксплуатации насоса в гидросистемах под избыточным давлением в обязательном порядке нужно применять устройства: предохранительные, редукционные, обратные клапаны, водонапорные башни и другие устройства, предохраняющие насосный агрегат от гидравлического удара и, как следствие, от преждевременного выхода его из строя.</w:t>
      </w:r>
    </w:p>
    <w:p w14:paraId="74E3A4D3" w14:textId="345D69B9" w:rsidR="00DB10DE" w:rsidRDefault="00DB10DE">
      <w:pPr>
        <w:rPr>
          <w:lang w:val="ru-RU"/>
        </w:rPr>
      </w:pPr>
    </w:p>
    <w:p w14:paraId="7EADAA8E" w14:textId="67750D4F" w:rsidR="00EE0E2F" w:rsidRDefault="00EE0E2F">
      <w:pPr>
        <w:rPr>
          <w:lang w:val="ru-RU"/>
        </w:rPr>
      </w:pPr>
    </w:p>
    <w:p w14:paraId="108C7621" w14:textId="779C8F13" w:rsidR="00EE0E2F" w:rsidRDefault="00EE0E2F">
      <w:pPr>
        <w:rPr>
          <w:lang w:val="ru-RU"/>
        </w:rPr>
      </w:pPr>
    </w:p>
    <w:p w14:paraId="4C29C9DB" w14:textId="7A31BD6F" w:rsidR="00EE0E2F" w:rsidRDefault="00EE0E2F">
      <w:pPr>
        <w:rPr>
          <w:lang w:val="ru-RU"/>
        </w:rPr>
      </w:pPr>
    </w:p>
    <w:p w14:paraId="613D3439" w14:textId="040953F0" w:rsidR="00EE0E2F" w:rsidRDefault="00EE0E2F">
      <w:pPr>
        <w:rPr>
          <w:lang w:val="ru-RU"/>
        </w:rPr>
      </w:pPr>
    </w:p>
    <w:p w14:paraId="74E5E0DF" w14:textId="31F0BE2D" w:rsidR="00EE0E2F" w:rsidRDefault="00EE0E2F">
      <w:pPr>
        <w:rPr>
          <w:lang w:val="ru-RU"/>
        </w:rPr>
      </w:pPr>
    </w:p>
    <w:p w14:paraId="7BBCA53A" w14:textId="0F1B9CF5" w:rsidR="00EE0E2F" w:rsidRDefault="00EE0E2F">
      <w:pPr>
        <w:rPr>
          <w:lang w:val="ru-RU"/>
        </w:rPr>
      </w:pPr>
    </w:p>
    <w:p w14:paraId="5605D892" w14:textId="77777777" w:rsidR="00DB10DE" w:rsidRPr="005A4515" w:rsidRDefault="00DB10DE">
      <w:pPr>
        <w:rPr>
          <w:lang w:val="ru-RU"/>
        </w:rPr>
      </w:pPr>
    </w:p>
    <w:sectPr w:rsidR="00DB10DE" w:rsidRPr="005A4515" w:rsidSect="00130B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082A" w14:textId="77777777" w:rsidR="00822BF8" w:rsidRDefault="00822BF8" w:rsidP="00BF37FA">
      <w:pPr>
        <w:spacing w:after="0" w:line="240" w:lineRule="auto"/>
      </w:pPr>
      <w:r>
        <w:separator/>
      </w:r>
    </w:p>
  </w:endnote>
  <w:endnote w:type="continuationSeparator" w:id="0">
    <w:p w14:paraId="04DB3334" w14:textId="77777777" w:rsidR="00822BF8" w:rsidRDefault="00822BF8" w:rsidP="00BF37FA">
      <w:pPr>
        <w:spacing w:after="0" w:line="240" w:lineRule="auto"/>
      </w:pPr>
      <w:r>
        <w:continuationSeparator/>
      </w:r>
    </w:p>
  </w:endnote>
  <w:endnote w:type="continuationNotice" w:id="1">
    <w:p w14:paraId="2D815EA4" w14:textId="77777777" w:rsidR="00822BF8" w:rsidRDefault="00822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FAAB" w14:textId="0EFAED23" w:rsidR="00BF37FA" w:rsidRDefault="007C00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445958A" wp14:editId="06DFC84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71fb4878976d05fe62d2d664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1B8434" w14:textId="12B9F67D" w:rsidR="007C0022" w:rsidRPr="007C0022" w:rsidRDefault="007C0022" w:rsidP="007C002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C002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5958A" id="_x0000_t202" coordsize="21600,21600" o:spt="202" path="m,l,21600r21600,l21600,xe">
              <v:stroke joinstyle="miter"/>
              <v:path gradientshapeok="t" o:connecttype="rect"/>
            </v:shapetype>
            <v:shape id="MSIPCM71fb4878976d05fe62d2d664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051B8434" w14:textId="12B9F67D" w:rsidR="007C0022" w:rsidRPr="007C0022" w:rsidRDefault="007C0022" w:rsidP="007C002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C002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37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680220" wp14:editId="580AEE9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Text Box 3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605D0F" w14:textId="7D24CC3D" w:rsidR="00BF37FA" w:rsidRPr="00BF37FA" w:rsidRDefault="00BF37FA" w:rsidP="00BF37F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F37F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80220" id="Text Box 3" o:spid="_x0000_s1027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<v:textbox inset="20pt,0,,0">
                <w:txbxContent>
                  <w:p w14:paraId="01605D0F" w14:textId="7D24CC3D" w:rsidR="00BF37FA" w:rsidRPr="00BF37FA" w:rsidRDefault="00BF37FA" w:rsidP="00BF37F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F37FA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83DF" w14:textId="77777777" w:rsidR="00822BF8" w:rsidRDefault="00822BF8" w:rsidP="00BF37FA">
      <w:pPr>
        <w:spacing w:after="0" w:line="240" w:lineRule="auto"/>
      </w:pPr>
      <w:r>
        <w:separator/>
      </w:r>
    </w:p>
  </w:footnote>
  <w:footnote w:type="continuationSeparator" w:id="0">
    <w:p w14:paraId="2E601731" w14:textId="77777777" w:rsidR="00822BF8" w:rsidRDefault="00822BF8" w:rsidP="00BF37FA">
      <w:pPr>
        <w:spacing w:after="0" w:line="240" w:lineRule="auto"/>
      </w:pPr>
      <w:r>
        <w:continuationSeparator/>
      </w:r>
    </w:p>
  </w:footnote>
  <w:footnote w:type="continuationNotice" w:id="1">
    <w:p w14:paraId="7408E2EE" w14:textId="77777777" w:rsidR="00822BF8" w:rsidRDefault="00822B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2441"/>
    <w:multiLevelType w:val="multilevel"/>
    <w:tmpl w:val="FDE0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6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C"/>
    <w:rsid w:val="000034FF"/>
    <w:rsid w:val="00007FF3"/>
    <w:rsid w:val="00130B32"/>
    <w:rsid w:val="00293B46"/>
    <w:rsid w:val="003C644E"/>
    <w:rsid w:val="004A5881"/>
    <w:rsid w:val="005A4515"/>
    <w:rsid w:val="006D114B"/>
    <w:rsid w:val="007C0022"/>
    <w:rsid w:val="00822BF8"/>
    <w:rsid w:val="00866C7F"/>
    <w:rsid w:val="008847BC"/>
    <w:rsid w:val="008B415E"/>
    <w:rsid w:val="00AC1464"/>
    <w:rsid w:val="00B93E39"/>
    <w:rsid w:val="00BF37FA"/>
    <w:rsid w:val="00C92B58"/>
    <w:rsid w:val="00DB10DE"/>
    <w:rsid w:val="00DD6967"/>
    <w:rsid w:val="00EE0E2F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5A08A"/>
  <w15:chartTrackingRefBased/>
  <w15:docId w15:val="{A2CBAF8B-ED47-4963-A7CC-A288ABC1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trt">
    <w:name w:val="bstrt"/>
    <w:basedOn w:val="DefaultParagraphFont"/>
    <w:rsid w:val="008847BC"/>
  </w:style>
  <w:style w:type="character" w:styleId="Strong">
    <w:name w:val="Strong"/>
    <w:basedOn w:val="DefaultParagraphFont"/>
    <w:uiPriority w:val="22"/>
    <w:qFormat/>
    <w:rsid w:val="00DB10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FA"/>
  </w:style>
  <w:style w:type="paragraph" w:styleId="Footer">
    <w:name w:val="footer"/>
    <w:basedOn w:val="Normal"/>
    <w:link w:val="FooterChar"/>
    <w:uiPriority w:val="99"/>
    <w:unhideWhenUsed/>
    <w:rsid w:val="00BF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FA"/>
  </w:style>
  <w:style w:type="paragraph" w:styleId="Revision">
    <w:name w:val="Revision"/>
    <w:hidden/>
    <w:uiPriority w:val="99"/>
    <w:semiHidden/>
    <w:rsid w:val="004A5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ZHIGUNOV</dc:creator>
  <cp:keywords/>
  <dc:description/>
  <cp:lastModifiedBy>Rustam ZHIGUNOV</cp:lastModifiedBy>
  <cp:revision>7</cp:revision>
  <dcterms:created xsi:type="dcterms:W3CDTF">2023-04-19T11:15:00Z</dcterms:created>
  <dcterms:modified xsi:type="dcterms:W3CDTF">2023-07-11T09:44:00Z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Method">
    <vt:lpwstr>Privileged</vt:lpwstr>
  </property>
  <property fmtid="{D5CDD505-2E9C-101B-9397-08002B2CF9AE}" pid="4" name="MSIP_Label_6627b15a-80ec-4ef7-8353-f32e3c89bf3e_Name">
    <vt:lpwstr>IFRC Internal</vt:lpwstr>
  </property>
  <property fmtid="{D5CDD505-2E9C-101B-9397-08002B2CF9AE}" pid="5" name="MSIP_Label_6627b15a-80ec-4ef7-8353-f32e3c89bf3e_SiteId">
    <vt:lpwstr>a2b53be5-734e-4e6c-ab0d-d184f60fd917</vt:lpwstr>
  </property>
  <property fmtid="{D5CDD505-2E9C-101B-9397-08002B2CF9AE}" pid="6" name="MSIP_Label_6627b15a-80ec-4ef7-8353-f32e3c89bf3e_ContentBits">
    <vt:lpwstr>2</vt:lpwstr>
  </property>
  <property fmtid="{D5CDD505-2E9C-101B-9397-08002B2CF9AE}" pid="7" name="MSIP_Label_6627b15a-80ec-4ef7-8353-f32e3c89bf3e_SetDate">
    <vt:lpwstr>2023-04-20T08:30:58Z</vt:lpwstr>
  </property>
  <property fmtid="{D5CDD505-2E9C-101B-9397-08002B2CF9AE}" pid="8" name="MSIP_Label_6627b15a-80ec-4ef7-8353-f32e3c89bf3e_ActionId">
    <vt:lpwstr>88be6e08-5b98-4954-ba59-247d71b0d6f1</vt:lpwstr>
  </property>
</Properties>
</file>